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ind w:left="0" w:firstLine="0"/>
        <w:rPr>
          <w:rFonts w:ascii="Calibri" w:cs="Calibri" w:eastAsia="Calibri" w:hAnsi="Calibri"/>
          <w:b w:val="1"/>
          <w:bCs w:val="1"/>
          <w:color w:val="000000"/>
          <w:sz w:val="32"/>
          <w:szCs w:val="32"/>
        </w:rPr>
      </w:pPr>
      <w:bookmarkStart w:colFirst="0" w:colLast="0" w:name="_heading=h.xu814dfk9ltf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Waka Ama Regional Volunteer Management Framework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Purpose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To provide a consistent approach to attracting, supporting, developing and retaining volunteers who contribute to the success and sustainability of Waka Ama within the region.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How to use this framework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The framework provides guidance for regions to build and maintain effective volunteer practices. Regions can adapt the approach to reflect their size, capacity, volunteer base and local needs.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enhzuuj28cvv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1. Recruit and Welcome Volunteers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clear and accessible opportunities for people to volunteer.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Recruit across clubs, whānau, schools and communities.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Clearly communicate what each role involves.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Offer flexible and manageable ways to contribute.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a welcoming introduction to the region and the volunteer role.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kuelyhahqkow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2. Know and Connect with Your Volunteers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 appropriate information about volunteers, including skills, interests and experience.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Understand the strengths and capability within the regional volunteer base.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Keep volunteer information current.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Connect volunteers with opportunities that align with their skills and interests.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b0473clj22xl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3. Communicate and Engage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Keep volunteers informed about relevant regional activities and opportunities.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 regular opportunities for volunteers to connect and contribute.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appropriate briefings, updates and feedback.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Listen to volunteer experiences, ideas and concerns.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Share regional achievements and celebrate contributions.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dnm2uxlmkev9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4. Provide Clear Roles and Support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Clearly define volunteer roles, responsibilities and expectations.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appropriate induction and orientation.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Ensure volunteers know where to go for support.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the information, resources and equipment required for their role.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Check in with volunteers and provide support throughout their involvement.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glsi80b5htkq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5. Develop Volunteer Capability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opportunities for volunteers to build skills, knowledge and confidence.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mentoring, shadowing and knowledge sharing.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Support volunteers to take on new responsibilities.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Identify and develop emerging leaders.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n5uyiw3v25mi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6. Build Succession and Continuity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Share knowledge and avoid reliance on individuals.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Document key processes and information.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 opportunities for people to learn alongside experienced volunteers.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future leaders and people who can step into key roles.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Regularly consider succession and continuity.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ed228vmat99j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7. Share Responsibility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clubs and volunteers to share regional responsibilities.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Use working groups, project teams or volunteer pools where appropriate.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Avoid over-reliance on a small number of volunteers.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Consider volunteer capacity when allocating responsibilities.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Regularly review workloads and expectations.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8n37j7uvqf3u" w:id="8"/>
      <w:bookmarkEnd w:id="8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8. Recognise and Value Volunteers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Regularly thank and acknowledge volunteers.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Celebrate volunteer contributions and achievements.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meaningful opportunities for recognition.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 a culture where volunteers feel valued and respected.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sceep4vsvxh2" w:id="9"/>
      <w:bookmarkEnd w:id="9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9. Support Volunteer Wellbeing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The region should: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Promote a positive, inclusive and enjoyable volunteer environment.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Monitor workloads and encourage realistic commitments.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shared responsibility to reduce pressure on individuals.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Check in regularly with volunteers.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Ensure volunteers have appropriate breaks, safe working conditions and the resources they need.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volunteers to step back or take a break when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NZ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4tr3pchLEH9sX1ipGDji0Z+c0w==">CgMxLjAyDmgueHU4MTRkZms5bHRmMg5oLmVuaHp1dWoyOGN2djIOaC5rdWVseWhhaHFrb3cyDmguYjA0NzNjbGoyMnhsMg5oLmRubTJ1eGxta2V2OTIOaC5nbHNpODBiNWh0a3EyDmgubjV1eWl3M3YyNW1pMg5oLmVkMjI4dm1hdDk5ajIOaC44bjM3ajd1dnFmM3UyDmguc2NlZXA0dnN2eGgyOAByITF4b3lwYlpTSmpYdUVQby01NFdjYTM4MjZvVlZfRTZJRQ==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